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C3" w:rsidRDefault="007624C3" w:rsidP="007624C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16 августа 2016 г. N 43247</w:t>
      </w:r>
    </w:p>
    <w:p w:rsidR="007624C3" w:rsidRDefault="007624C3" w:rsidP="007624C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июля 2016 г. N 815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ПЕРЕЧНЕЙ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ФЕДЕРАЛЬНЫХ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ГРАЖДАНСКИХ СЛУЖАЩИХ (РАБОТНИКОВ)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РОСПОТРЕБНАДЗОРА, А ТАКЖЕ СВЕДЕНИЙ О ДОХОДАХ, РАСХОДАХ,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СУПРУГОВ (СУПРУГ) И НЕСОВЕРШЕННОЛЕТНИХ ДЕТЕЙ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РОСПОТРЕБНАДЗОРА И ЕГО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ТЕРРИТОРИАЛЬНЫХ ОРГАНОВ В СЕТИ "ИНТЕРНЕТ"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"а" пункта 7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</w:t>
      </w:r>
      <w:proofErr w:type="gramStart"/>
      <w:r>
        <w:rPr>
          <w:rFonts w:ascii="Times New Roman" w:hAnsi="Times New Roman" w:cs="Times New Roman"/>
          <w:sz w:val="24"/>
          <w:szCs w:val="24"/>
        </w:rPr>
        <w:t>2015, N 29, ст. 4477) и Требованиями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в Министерстве юстиции Российской Федерации 25 декабря 2013 г., регистрационный N 30803), приказываю:</w:t>
      </w:r>
      <w:proofErr w:type="gramEnd"/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сети "Интернет" (приложение N 1).</w:t>
      </w:r>
      <w:proofErr w:type="gramEnd"/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в сети "Интернет"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N 2).</w:t>
      </w:r>
      <w:proofErr w:type="gramEnd"/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Управлению кадров, профилактики коррупционных и иных правонарушений и последипломного образования (А.А. Пронина) ознакомить федеральных государственных гражданских служащих центрального аппарата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руководителей территориальных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заместителей, а также руководителей организаций, подведомственных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Перечнем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Руководителям территориальных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обеспечить ознакомление федеральных государственных гражданских служащих территориальных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Перечнем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территориальных органов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Руководителям организаций, подведомственных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обеспечить ознакомление работников, замещающих отдельные должности в организациях, созданных для выполнения задач, поставленных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Перечнем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супругов (супруг)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 детей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5 мая 2014 г. N 375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территориальных органов в сети "Интернет" (зарегистрирован в Минюсте России 23 мая 2014 г., регистрационный N 32403).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А.Ю.ПОПОВА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25.07.2016 N 815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ФЕДЕРАЛЬНЫХ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ГРАЖДАНСКИХ СЛУЖАЩИХ (РАБОТНИКОВ)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РОСПОТРЕБНАДЗОРА, А ТАКЖЕ СВЕДЕНИЙ О ДОХОДАХ, РАСХОДАХ,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СУПРУГОВ (СУПРУГ) И НЕСОВЕРШЕННОЛЕТНИХ ДЕТЕЙ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РОСПОТРЕБНАДЗОРА В СЕТИ "ИНТЕРНЕТ"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Центральный аппарат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Руководитель федеральной службы.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Заместитель руководителя федеральной службы.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Помощник (советник) федеральной службы.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Начальник управления федеральной службы.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Заместитель начальника управления федеральной службы.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Начальник юридического отдела Правового управления.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Начальник отдела биологической безопасности Управления эпидемиологического надзора.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Начальник отдела организации санитарного надзора по гигиене труда и радиационной гигиене Управления санитарного надзора.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обеспечения размещения государственных заказов Управления инвестиционного 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управления государственным имуществом.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Начальник отдела финансовых расчетов и платежей Финансово-экономического управления.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Начальник отдела эксплуатации и материально-технического обеспечения Управления делами.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Начальник отдела информационных ресурсов и технологий Управления делами.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Заместитель начальника отдела эксплуатации и материально-технического обеспечения Управления делами.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начальника отдела обеспечения размещения государственных заказов Управления инвестиционного 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управления государственным имуществом.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Главный специалист - эксперт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обеспечения размещения государственных заказов Управления инвестиционного 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управления государственным имуществом.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Главный специалист-эксперт отдела эксплуатации и материально-технического обеспечения Управления делами.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Территориальные органы и организации,</w:t>
      </w:r>
    </w:p>
    <w:p w:rsidR="007624C3" w:rsidRDefault="007624C3" w:rsidP="007624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подведомственные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Роспотребнадзору</w:t>
      </w:r>
      <w:proofErr w:type="spellEnd"/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Руководитель территориального органа федеральной службы.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Заместитель руководителя территориального органа федеральной службы.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Руководитель федерального бюджетного учреждения здравоохранения.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Заместитель руководителя федерального бюджетного учреждения здравоохранения.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Главный бухгалтер федерального бюджетного учреждения здравоохранения.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Руководитель федерального бюджетного учреждения науки.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Заместитель руководителя федерального бюджетного учреждения науки.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Главный бухгалтер федерального бюджетного учреждения науки.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Руководитель федерального казенного учреждения здравоохранения.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Заместитель руководителя федерального казенного учреждения здравоохранения.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Главный бухгалтер федерального казенного учреждения здравоохранения.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Руководитель федерального государственного унитарного предприятия.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Заместитель руководителя федерального государственного унитарного предприятия.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Главный бухгалтер федерального государственного унитарного предприятия.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7624C3" w:rsidRDefault="007624C3" w:rsidP="00762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25.07.2016 N 815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ФЕДЕРАЛЬНЫХ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ГРАЖДАНСКИХ СЛУЖАЩИХ ТЕРРИТОРИАЛЬНЫХ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РОСПОТРЕБНАДЗОРА, А ТАКЖЕ СВЕДЕНИЙ О ДОХОДАХ,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ИХ СУПРУГОВ (СУПРУГ) И НЕСОВЕРШЕННОЛЕТНИХ ДЕТЕЙ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ОФИЦИАЛЬНЫХ САЙТАХ ТЕРРИТОРИАЛЬНЫХ ОРГАНОВ</w:t>
      </w:r>
    </w:p>
    <w:p w:rsidR="007624C3" w:rsidRDefault="007624C3" w:rsidP="00762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РОСПОТРЕБНАДЗОРА В СЕТИ "ИНТЕРНЕТ"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Начальник отдела территориального органа &lt;1&gt;.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Заместитель начальника отдела территориального органа &lt;2&gt;.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Помощник руководителя территориального органа &lt;3&gt;.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Консультант отдела территориального органа &lt;4&gt;.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Главный специалист-эксперт отдела территориального органа &lt;5&gt;.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Ведущий специалист-эксперт отдела территориального органа &lt;6&gt;.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Специалист-эксперт отдела территориального органа &lt;7&gt;.</w:t>
      </w:r>
    </w:p>
    <w:p w:rsidR="007624C3" w:rsidRDefault="007624C3" w:rsidP="007624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&lt;1&gt; Должности,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коллегиальных органов, в полномочия которых входит распределение бюджетных ассигнований, субсидий, межбюджетных трансфертов, а также распределение ограниченных ресурсов; осуществление государственных закупок либо выдача лицензий и разрешений; списание объектов движимого и недвижимого имущества, находящегося в федеральной собственности и закрепленного на праве оперативного управления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Т</w:t>
      </w:r>
      <w:proofErr w:type="gramEnd"/>
      <w:r>
        <w:rPr>
          <w:rFonts w:ascii="Times New Roman" w:hAnsi="Times New Roman" w:cs="Times New Roman"/>
          <w:sz w:val="24"/>
          <w:szCs w:val="24"/>
        </w:rPr>
        <w:t>о же.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Т</w:t>
      </w:r>
      <w:proofErr w:type="gramEnd"/>
      <w:r>
        <w:rPr>
          <w:rFonts w:ascii="Times New Roman" w:hAnsi="Times New Roman" w:cs="Times New Roman"/>
          <w:sz w:val="24"/>
          <w:szCs w:val="24"/>
        </w:rPr>
        <w:t>о же.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Т</w:t>
      </w:r>
      <w:proofErr w:type="gramEnd"/>
      <w:r>
        <w:rPr>
          <w:rFonts w:ascii="Times New Roman" w:hAnsi="Times New Roman" w:cs="Times New Roman"/>
          <w:sz w:val="24"/>
          <w:szCs w:val="24"/>
        </w:rPr>
        <w:t>о же.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Т</w:t>
      </w:r>
      <w:proofErr w:type="gramEnd"/>
      <w:r>
        <w:rPr>
          <w:rFonts w:ascii="Times New Roman" w:hAnsi="Times New Roman" w:cs="Times New Roman"/>
          <w:sz w:val="24"/>
          <w:szCs w:val="24"/>
        </w:rPr>
        <w:t>о же.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Т</w:t>
      </w:r>
      <w:proofErr w:type="gramEnd"/>
      <w:r>
        <w:rPr>
          <w:rFonts w:ascii="Times New Roman" w:hAnsi="Times New Roman" w:cs="Times New Roman"/>
          <w:sz w:val="24"/>
          <w:szCs w:val="24"/>
        </w:rPr>
        <w:t>о же.</w:t>
      </w:r>
    </w:p>
    <w:p w:rsidR="007624C3" w:rsidRDefault="007624C3" w:rsidP="00762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&lt;7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Т</w:t>
      </w:r>
      <w:proofErr w:type="gramEnd"/>
      <w:r>
        <w:rPr>
          <w:rFonts w:ascii="Times New Roman" w:hAnsi="Times New Roman" w:cs="Times New Roman"/>
          <w:sz w:val="24"/>
          <w:szCs w:val="24"/>
        </w:rPr>
        <w:t>о же.</w:t>
      </w:r>
    </w:p>
    <w:p w:rsidR="00794550" w:rsidRDefault="00794550">
      <w:bookmarkStart w:id="2" w:name="_GoBack"/>
      <w:bookmarkEnd w:id="2"/>
    </w:p>
    <w:sectPr w:rsidR="0079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BB"/>
    <w:rsid w:val="006153BB"/>
    <w:rsid w:val="007624C3"/>
    <w:rsid w:val="007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2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3</cp:revision>
  <cp:lastPrinted>2016-12-19T15:39:00Z</cp:lastPrinted>
  <dcterms:created xsi:type="dcterms:W3CDTF">2016-12-19T15:39:00Z</dcterms:created>
  <dcterms:modified xsi:type="dcterms:W3CDTF">2016-12-19T15:39:00Z</dcterms:modified>
</cp:coreProperties>
</file>